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right"/>
        <w:rPr/>
      </w:pPr>
      <w:r>
        <w:rPr>
          <w:sz w:val="15"/>
          <w:szCs w:val="15"/>
        </w:rPr>
        <w:t>Załączniki do rozporządzenia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jc w:val="both"/>
        <w:rPr>
          <w:rFonts w:ascii="Calibri,Bold" w:hAnsi="Calibri,Bold" w:cs="Calibri,Bold"/>
          <w:b/>
          <w:b/>
          <w:bCs/>
          <w:color w:val="00000A"/>
          <w:sz w:val="17"/>
          <w:szCs w:val="17"/>
        </w:rPr>
      </w:pPr>
      <w:r>
        <w:rPr>
          <w:rFonts w:cs="Calibri,Bold" w:ascii="Calibri,Bold" w:hAnsi="Calibri,Bold"/>
          <w:b/>
          <w:bCs/>
          <w:color w:val="00000A"/>
          <w:sz w:val="17"/>
          <w:szCs w:val="17"/>
        </w:rPr>
        <w:t>POUCZENIE co do sposobu wypełniania oferty:</w:t>
      </w:r>
    </w:p>
    <w:p>
      <w:pPr>
        <w:pStyle w:val="Normal"/>
        <w:jc w:val="both"/>
        <w:rPr>
          <w:rFonts w:ascii="Calibri" w:hAnsi="Calibri" w:cs="Calibri"/>
          <w:color w:val="00000A"/>
          <w:sz w:val="17"/>
          <w:szCs w:val="17"/>
        </w:rPr>
      </w:pPr>
      <w:r>
        <w:rPr>
          <w:rFonts w:cs="Calibri" w:ascii="Calibri" w:hAnsi="Calibri"/>
          <w:color w:val="00000A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jc w:val="both"/>
        <w:rPr>
          <w:rFonts w:ascii="Calibri" w:hAnsi="Calibri" w:cs="Calibri"/>
          <w:color w:val="00000A"/>
          <w:sz w:val="17"/>
          <w:szCs w:val="17"/>
        </w:rPr>
      </w:pPr>
      <w:r>
        <w:rPr>
          <w:rFonts w:cs="Calibri" w:ascii="Calibri" w:hAnsi="Calibri"/>
          <w:color w:val="00000A"/>
          <w:sz w:val="17"/>
          <w:szCs w:val="17"/>
        </w:rPr>
        <w:t>oraz w przypisach.</w:t>
      </w:r>
    </w:p>
    <w:p>
      <w:pPr>
        <w:pStyle w:val="Normal"/>
        <w:jc w:val="both"/>
        <w:rPr>
          <w:rFonts w:ascii="Calibri" w:hAnsi="Calibri" w:cs="Calibri"/>
          <w:color w:val="00000A"/>
          <w:sz w:val="17"/>
          <w:szCs w:val="17"/>
        </w:rPr>
      </w:pPr>
      <w:r>
        <w:rPr>
          <w:rFonts w:cs="Calibri" w:ascii="Calibri" w:hAnsi="Calibri"/>
          <w:color w:val="00000A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00000A"/>
          <w:sz w:val="17"/>
          <w:szCs w:val="17"/>
        </w:rPr>
        <w:t>niepobieranie</w:t>
      </w:r>
      <w:r>
        <w:rPr>
          <w:rFonts w:cs="Calibri" w:ascii="Calibri" w:hAnsi="Calibri"/>
          <w:color w:val="00000A"/>
          <w:sz w:val="17"/>
          <w:szCs w:val="17"/>
        </w:rPr>
        <w:t>*”.</w:t>
      </w:r>
    </w:p>
    <w:p>
      <w:pPr>
        <w:pStyle w:val="Normal"/>
        <w:widowControl w:val="false"/>
        <w:ind w:hanging="0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hanging="0"/>
        <w:jc w:val="both"/>
        <w:rPr/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I. Podstawowe informacje o złożonej ofercie</w:t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1. Organ administracji publicznej, do którego jest adresowana oferta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hanging="0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hanging="0"/>
        <w:jc w:val="both"/>
        <w:rPr/>
      </w:pPr>
      <w:r>
        <w:rPr>
          <w:rFonts w:cs="Verdana" w:ascii="Calibri" w:hAnsi="Calibri"/>
          <w:b/>
          <w:bCs/>
          <w:color w:val="00000A"/>
          <w:sz w:val="22"/>
          <w:szCs w:val="22"/>
        </w:rPr>
        <w:t xml:space="preserve">II. Dane oferenta(-tów) </w:t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hanging="0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hanging="0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 xml:space="preserve">III. Zakres rzeczowy zadania publicznego </w:t>
      </w:r>
      <w:r>
        <w:rPr>
          <w:rFonts w:cs="Verdana" w:ascii="Calibri" w:hAnsi="Calibri"/>
          <w:color w:val="00000A"/>
          <w:sz w:val="20"/>
          <w:szCs w:val="20"/>
        </w:rPr>
        <w:tab/>
      </w:r>
    </w:p>
    <w:tbl>
      <w:tblPr>
        <w:tblW w:w="10803" w:type="dxa"/>
        <w:jc w:val="left"/>
        <w:tblInd w:w="-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3871"/>
        <w:gridCol w:w="521"/>
        <w:gridCol w:w="1276"/>
        <w:gridCol w:w="970"/>
        <w:gridCol w:w="1014"/>
        <w:gridCol w:w="1275"/>
        <w:gridCol w:w="1876"/>
      </w:tblGrid>
      <w:tr>
        <w:trPr>
          <w:trHeight w:val="377" w:hRule="atLeast"/>
        </w:trPr>
        <w:tc>
          <w:tcPr>
            <w:tcW w:w="4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2.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Termin realizacji zadania publicznego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80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</w:tr>
      <w:tr>
        <w:trPr>
          <w:trHeight w:val="681" w:hRule="atLeast"/>
        </w:trPr>
        <w:tc>
          <w:tcPr>
            <w:tcW w:w="10803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left" w:pos="5625" w:leader="none"/>
        </w:tabs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10830" w:type="dxa"/>
        <w:jc w:val="left"/>
        <w:tblInd w:w="-8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a0"/>
      </w:tblPr>
      <w:tblGrid>
        <w:gridCol w:w="10830"/>
      </w:tblGrid>
      <w:tr>
        <w:trPr>
          <w:trHeight w:val="374" w:hRule="atLeast"/>
        </w:trPr>
        <w:tc>
          <w:tcPr>
            <w:tcW w:w="10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1083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-4" w:hang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IV.</w:t>
        <w:tab/>
        <w:t>Szacunkowa kalkulacja kosztów realizacji zadania publicznego</w:t>
      </w:r>
    </w:p>
    <w:tbl>
      <w:tblPr>
        <w:tblW w:w="10770" w:type="dxa"/>
        <w:jc w:val="left"/>
        <w:tblInd w:w="-7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735"/>
        <w:gridCol w:w="5085"/>
        <w:gridCol w:w="1650"/>
        <w:gridCol w:w="1650"/>
        <w:gridCol w:w="1650"/>
      </w:tblGrid>
      <w:tr>
        <w:trPr>
          <w:trHeight w:val="562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5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>
              <w:rPr>
                <w:rFonts w:cs="Calibri" w:ascii="Calibri" w:hAnsi="Calibr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  <w:lang w:eastAsia="en-US"/>
              </w:rPr>
            </w:pPr>
            <w:r>
              <w:rPr>
                <w:rFonts w:cs="Calibri" w:ascii="Calibri" w:hAnsi="Calibri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/>
          <w:color w:val="00000A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/>
          <w:color w:val="00000A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/>
          <w:color w:val="00000A"/>
          <w:sz w:val="18"/>
          <w:szCs w:val="18"/>
        </w:rPr>
        <w:t>5)</w:t>
        <w:tab/>
        <w:t>dane zawarte w części II niniejszej oferty są zgodne z Krajowym Rejestrem Sądowym*/inną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/>
          <w:color w:val="00000A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  <w:t xml:space="preserve">        </w:t>
      </w:r>
      <w:r>
        <w:rPr>
          <w:rFonts w:cs="Verdana" w:ascii="Calibri" w:hAnsi="Calibr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/>
      </w:pPr>
      <w:r>
        <w:rPr>
          <w:rFonts w:cs="Verdana" w:ascii="Calibri" w:hAnsi="Calibri"/>
          <w:color w:val="00000A"/>
          <w:sz w:val="16"/>
          <w:szCs w:val="16"/>
        </w:rPr>
        <w:t xml:space="preserve">  </w:t>
      </w:r>
      <w:r>
        <w:rPr>
          <w:rFonts w:cs="Verdana" w:ascii="Calibri" w:hAnsi="Calibr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16"/>
          <w:szCs w:val="16"/>
        </w:rPr>
        <w:t xml:space="preserve">                    </w:t>
      </w:r>
      <w:r>
        <w:rPr>
          <w:rFonts w:cs="Verdana" w:ascii="Calibri" w:hAnsi="Calibr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/>
          <w:color w:val="00000A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hanging="0"/>
        <w:jc w:val="both"/>
        <w:rPr/>
      </w:pPr>
      <w:r>
        <w:rPr>
          <w:rFonts w:ascii="Calibri" w:hAnsi="Calibri"/>
          <w:sz w:val="18"/>
          <w:szCs w:val="18"/>
        </w:rPr>
        <w:footnoteRef/>
        <w:tab/>
      </w:r>
      <w:r>
        <w:rPr>
          <w:rFonts w:ascii="Calibri" w:hAnsi="Calibr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Footnotetext"/>
        <w:ind w:hanging="0"/>
        <w:rPr/>
      </w:pPr>
      <w:r>
        <w:rPr>
          <w:rFonts w:cs="Calibri" w:ascii="Calibri" w:hAnsi="Calibri"/>
          <w:sz w:val="18"/>
          <w:szCs w:val="18"/>
          <w:vertAlign w:val="superscript"/>
        </w:rPr>
        <w:footnoteRef/>
        <w:tab/>
        <w:t xml:space="preserve"> </w:t>
      </w:r>
      <w:r>
        <w:rPr>
          <w:rFonts w:cs="Calibri" w:ascii="Calibri" w:hAnsi="Calibr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Nagłówek 1"/>
    <w:basedOn w:val="Normal"/>
    <w:next w:val="Normal"/>
    <w:link w:val="Heading1Char"/>
    <w:uiPriority w:val="99"/>
    <w:qFormat/>
    <w:pPr>
      <w:spacing w:before="240" w:after="0"/>
      <w:jc w:val="right"/>
      <w:outlineLvl w:val="0"/>
    </w:pPr>
    <w:rPr>
      <w:b/>
      <w:bCs/>
    </w:rPr>
  </w:style>
  <w:style w:type="paragraph" w:styleId="Nagwek2">
    <w:name w:val="Nagłówek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Nagłówek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next w:val="Normal"/>
    <w:link w:val="Heading6Char"/>
    <w:uiPriority w:val="99"/>
    <w:qFormat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c1fb5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c1fb5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c1fb5"/>
    <w:rPr>
      <w:rFonts w:ascii="Cambria" w:hAnsi="Cambria" w:eastAsia="" w:cs="" w:asciiTheme="majorHAnsi" w:cstheme="majorBidi" w:eastAsiaTheme="majorEastAsia" w:hAnsiTheme="majorHAnsi"/>
      <w:b/>
      <w:bCs/>
      <w:color w:val="000000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c1fb5"/>
    <w:rPr>
      <w:rFonts w:ascii="Calibri" w:hAnsi="Calibri" w:eastAsia="" w:cs="" w:asciiTheme="minorHAnsi" w:cstheme="minorBidi" w:eastAsiaTheme="minorEastAsia" w:hAnsiTheme="minorHAnsi"/>
      <w:b/>
      <w:bCs/>
      <w:color w:val="00000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4c1fb5"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4c1fb5"/>
    <w:rPr>
      <w:rFonts w:ascii="Calibri" w:hAnsi="Calibri" w:eastAsia="" w:cs="" w:asciiTheme="minorHAnsi" w:cstheme="minorBidi" w:eastAsiaTheme="minorEastAsia" w:hAnsiTheme="minorHAnsi"/>
      <w:b/>
      <w:bCs/>
      <w:color w:val="000000"/>
    </w:rPr>
  </w:style>
  <w:style w:type="character" w:styleId="TitleChar" w:customStyle="1">
    <w:name w:val="Title Char"/>
    <w:basedOn w:val="DefaultParagraphFont"/>
    <w:link w:val="Title"/>
    <w:uiPriority w:val="10"/>
    <w:qFormat/>
    <w:rsid w:val="004c1fb5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4c1fb5"/>
    <w:rPr>
      <w:rFonts w:ascii="Cambria" w:hAnsi="Cambria" w:eastAsia="" w:cs="" w:asciiTheme="majorHAnsi" w:cstheme="majorBidi" w:eastAsiaTheme="majorEastAsia" w:hAnsiTheme="majorHAns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qFormat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3f4811"/>
    <w:rPr>
      <w:color w:val="000000"/>
    </w:rPr>
  </w:style>
  <w:style w:type="character" w:styleId="Czeinternetowe">
    <w:name w:val="Łącze internetowe"/>
    <w:basedOn w:val="DefaultParagraphFont"/>
    <w:uiPriority w:val="99"/>
    <w:rsid w:val="00720d5f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qFormat/>
    <w:rsid w:val="00720d5f"/>
    <w:rPr>
      <w:rFonts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e0ab6"/>
    <w:rPr>
      <w:color w:val="000000"/>
      <w:sz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f3940"/>
    <w:rPr>
      <w:color w:val="000000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f3940"/>
    <w:rPr>
      <w:color w:val="000000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e405aa"/>
    <w:rPr>
      <w:rFonts w:ascii="Tahoma" w:hAnsi="Tahoma"/>
      <w:color w:val="000000"/>
      <w:sz w:val="16"/>
    </w:rPr>
  </w:style>
  <w:style w:type="character" w:styleId="Annotationreference">
    <w:name w:val="annotation reference"/>
    <w:basedOn w:val="DefaultParagraphFont"/>
    <w:uiPriority w:val="99"/>
    <w:qFormat/>
    <w:rsid w:val="00b46598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b46598"/>
    <w:rPr>
      <w:color w:val="000000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b46598"/>
    <w:rPr>
      <w:b/>
    </w:rPr>
  </w:style>
  <w:style w:type="character" w:styleId="Luchili" w:customStyle="1">
    <w:name w:val="luc_hili"/>
    <w:basedOn w:val="DefaultParagraphFont"/>
    <w:uiPriority w:val="99"/>
    <w:qFormat/>
    <w:rsid w:val="004836ac"/>
    <w:rPr>
      <w:rFonts w:cs="Times New Roman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446204"/>
    <w:rPr>
      <w:rFonts w:ascii="Arial" w:hAnsi="Arial" w:eastAsia="Times New Roman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uiPriority w:val="99"/>
    <w:qFormat/>
    <w:rsid w:val="00af2f69"/>
    <w:rPr>
      <w:rFonts w:cs="Times New Roman"/>
    </w:rPr>
  </w:style>
  <w:style w:type="character" w:styleId="Footnote" w:customStyle="1">
    <w:name w:val="footnote"/>
    <w:basedOn w:val="DefaultParagraphFont"/>
    <w:uiPriority w:val="99"/>
    <w:qFormat/>
    <w:rsid w:val="00af2f69"/>
    <w:rPr>
      <w:rFonts w:cs="Times New Roman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Times New Roman"/>
      <w:b w:val="false"/>
      <w:i w:val="false"/>
      <w:strike w:val="false"/>
      <w:dstrike w:val="false"/>
      <w:color w:val="000000"/>
      <w:sz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Calibri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Calibri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eastAsia="Times New Roman"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sz w:val="20"/>
      <w:szCs w:val="20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1e0ab6"/>
    <w:pPr>
      <w:spacing w:before="0" w:after="120"/>
    </w:pPr>
    <w:rPr/>
  </w:style>
  <w:style w:type="paragraph" w:styleId="Lista">
    <w:name w:val="Lista"/>
    <w:basedOn w:val="Normal"/>
    <w:uiPriority w:val="99"/>
    <w:rsid w:val="001e0ab6"/>
    <w:pPr>
      <w:spacing w:before="0" w:after="0"/>
      <w:ind w:left="283" w:hanging="283"/>
      <w:contextualSpacing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Podtytuł"/>
    <w:basedOn w:val="Normal"/>
    <w:link w:val="SubtitleChar"/>
    <w:uiPriority w:val="99"/>
    <w:qFormat/>
    <w:pPr>
      <w:spacing w:before="0" w:after="60"/>
      <w:jc w:val="center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qFormat/>
    <w:pPr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qFormat/>
    <w:rsid w:val="00720d5f"/>
    <w:pPr/>
    <w:rPr>
      <w:sz w:val="20"/>
      <w:szCs w:val="20"/>
    </w:rPr>
  </w:style>
  <w:style w:type="paragraph" w:styleId="Lista2">
    <w:name w:val="Lista 2"/>
    <w:basedOn w:val="Normal"/>
    <w:uiPriority w:val="99"/>
    <w:rsid w:val="001e0ab6"/>
    <w:pPr>
      <w:spacing w:before="0" w:after="0"/>
      <w:ind w:left="566" w:hanging="283"/>
      <w:contextualSpacing/>
    </w:pPr>
    <w:rPr/>
  </w:style>
  <w:style w:type="paragraph" w:styleId="Gwka">
    <w:name w:val="Główka"/>
    <w:basedOn w:val="Normal"/>
    <w:link w:val="HeaderChar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uiPriority w:val="99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cs="Arial"/>
      <w:color w:val="231F20"/>
      <w:sz w:val="16"/>
      <w:szCs w:val="16"/>
    </w:rPr>
  </w:style>
  <w:style w:type="paragraph" w:styleId="Mainpub" w:customStyle="1">
    <w:name w:val="mainpub"/>
    <w:basedOn w:val="Normal"/>
    <w:uiPriority w:val="99"/>
    <w:qFormat/>
    <w:rsid w:val="00af2f69"/>
    <w:pPr>
      <w:spacing w:beforeAutospacing="1" w:afterAutospacing="1"/>
    </w:pPr>
    <w:rPr>
      <w:color w:val="00000A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2712e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Application>LibreOffice/5.1.1.3$Windows_x86 LibreOffice_project/89f508ef3ecebd2cfb8e1def0f0ba9a803b88a6d</Application>
  <Pages>2</Pages>
  <Words>435</Words>
  <Characters>3118</Characters>
  <CharactersWithSpaces>3568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2019-11-26T10:29:00Z</dcterms:created>
  <dc:creator/>
  <dc:description/>
  <dc:language>pl-PL</dc:language>
  <cp:lastModifiedBy/>
  <dcterms:modified xsi:type="dcterms:W3CDTF">2020-07-07T10:03:17Z</dcterms:modified>
  <cp:revision>4</cp:revision>
  <dc:subject/>
  <dc:title>Załączniki do rozporządzenia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